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64" w:rsidRDefault="008C0AED" w:rsidP="008C0A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0AE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AED" w:rsidRDefault="008C0AED" w:rsidP="008C0A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0AED" w:rsidRDefault="008C0AED" w:rsidP="008C0AE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C0AED" w:rsidRDefault="008C0AED" w:rsidP="008C0AE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Байкаловский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</w:t>
      </w:r>
    </w:p>
    <w:p w:rsidR="008C0AED" w:rsidRDefault="000F25C7" w:rsidP="008C0AE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Дума</w:t>
      </w:r>
      <w:r w:rsidR="008C0AED">
        <w:rPr>
          <w:rFonts w:ascii="Arial" w:hAnsi="Arial" w:cs="Arial"/>
          <w:b/>
          <w:sz w:val="28"/>
          <w:szCs w:val="28"/>
        </w:rPr>
        <w:t xml:space="preserve">  Краснополянского сельского поселения</w:t>
      </w:r>
    </w:p>
    <w:p w:rsidR="008C0AED" w:rsidRDefault="009748FE" w:rsidP="008C0AED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15 </w:t>
      </w:r>
      <w:r w:rsidR="008C0AED">
        <w:rPr>
          <w:rFonts w:ascii="Arial" w:hAnsi="Arial" w:cs="Arial"/>
          <w:b/>
          <w:color w:val="000000"/>
          <w:sz w:val="28"/>
          <w:szCs w:val="28"/>
        </w:rPr>
        <w:t>- заседание 3 созыва</w:t>
      </w:r>
    </w:p>
    <w:p w:rsidR="000F25C7" w:rsidRPr="008C0AED" w:rsidRDefault="000F25C7" w:rsidP="008C0AED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8C0AED" w:rsidRPr="002D57AA" w:rsidRDefault="008C0AED" w:rsidP="008C0AED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 </w:t>
      </w:r>
      <w:r w:rsidR="009748FE">
        <w:rPr>
          <w:rFonts w:ascii="Arial" w:hAnsi="Arial" w:cs="Arial"/>
          <w:b/>
          <w:color w:val="000000"/>
          <w:sz w:val="28"/>
          <w:szCs w:val="28"/>
        </w:rPr>
        <w:t xml:space="preserve">26 марта </w:t>
      </w: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2015 года  № </w:t>
      </w:r>
      <w:r w:rsidR="009748FE">
        <w:rPr>
          <w:rFonts w:ascii="Arial" w:hAnsi="Arial" w:cs="Arial"/>
          <w:b/>
          <w:color w:val="000000"/>
          <w:sz w:val="28"/>
          <w:szCs w:val="28"/>
        </w:rPr>
        <w:t>97</w:t>
      </w:r>
    </w:p>
    <w:p w:rsidR="008C0AED" w:rsidRDefault="008C0AED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0AED" w:rsidRPr="00001064" w:rsidRDefault="008C0AED" w:rsidP="008C0A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0AED" w:rsidRPr="008C0AED" w:rsidRDefault="008C0AED" w:rsidP="009A2C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C0AED">
        <w:rPr>
          <w:rFonts w:ascii="Arial" w:hAnsi="Arial" w:cs="Arial"/>
          <w:b/>
          <w:sz w:val="28"/>
          <w:szCs w:val="28"/>
        </w:rPr>
        <w:t>Об утверждении П</w:t>
      </w:r>
      <w:r w:rsidR="00001064" w:rsidRPr="008C0AED">
        <w:rPr>
          <w:rFonts w:ascii="Arial" w:hAnsi="Arial" w:cs="Arial"/>
          <w:b/>
          <w:sz w:val="28"/>
          <w:szCs w:val="28"/>
        </w:rPr>
        <w:t>оложения</w:t>
      </w:r>
      <w:r w:rsidR="009A2C14">
        <w:rPr>
          <w:rFonts w:ascii="Arial" w:hAnsi="Arial" w:cs="Arial"/>
          <w:b/>
          <w:sz w:val="28"/>
          <w:szCs w:val="28"/>
        </w:rPr>
        <w:t xml:space="preserve">  </w:t>
      </w:r>
      <w:r w:rsidRPr="008C0AED">
        <w:rPr>
          <w:rFonts w:ascii="Arial" w:hAnsi="Arial" w:cs="Arial"/>
          <w:b/>
          <w:sz w:val="28"/>
          <w:szCs w:val="28"/>
        </w:rPr>
        <w:t>о ежегодном отчете главы муниципального образования Краснополянское сельское поселение о результатах его деятельности, деятельности администрации муниципального образования  Краснополянское сельское поселение</w:t>
      </w:r>
      <w:r w:rsidR="009A2C14">
        <w:rPr>
          <w:rFonts w:ascii="Arial" w:hAnsi="Arial" w:cs="Arial"/>
          <w:b/>
          <w:sz w:val="28"/>
          <w:szCs w:val="28"/>
        </w:rPr>
        <w:t>,</w:t>
      </w:r>
      <w:r w:rsidRPr="008C0AED">
        <w:rPr>
          <w:rFonts w:ascii="Arial" w:hAnsi="Arial" w:cs="Arial"/>
          <w:b/>
          <w:sz w:val="28"/>
          <w:szCs w:val="28"/>
        </w:rPr>
        <w:t xml:space="preserve">  в том числе о решении вопросов, поставленных Думой Краснополянского сельского поселения </w:t>
      </w:r>
    </w:p>
    <w:p w:rsidR="008C0AED" w:rsidRPr="008C0AED" w:rsidRDefault="008C0AED" w:rsidP="008C0AE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C0AED">
        <w:rPr>
          <w:rFonts w:ascii="Arial" w:hAnsi="Arial" w:cs="Arial"/>
          <w:b/>
          <w:sz w:val="28"/>
          <w:szCs w:val="28"/>
        </w:rPr>
        <w:t xml:space="preserve"> 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064" w:rsidRPr="00001064" w:rsidRDefault="009A2C1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01064" w:rsidRPr="00001064">
        <w:rPr>
          <w:rFonts w:ascii="Arial" w:hAnsi="Arial" w:cs="Arial"/>
          <w:sz w:val="24"/>
          <w:szCs w:val="24"/>
        </w:rPr>
        <w:t>В соответствии с Федеральн</w:t>
      </w:r>
      <w:r>
        <w:rPr>
          <w:rFonts w:ascii="Arial" w:hAnsi="Arial" w:cs="Arial"/>
          <w:sz w:val="24"/>
          <w:szCs w:val="24"/>
        </w:rPr>
        <w:t xml:space="preserve">ым </w:t>
      </w:r>
      <w:r w:rsidR="00001064" w:rsidRPr="00001064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 xml:space="preserve">ом </w:t>
      </w:r>
      <w:r w:rsidR="00001064" w:rsidRPr="00001064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пунктом 2.2. части 2 статьи 24, частью 6 статьи 31 Устава муниципального образования </w:t>
      </w:r>
      <w:r w:rsidR="00DB6C7C">
        <w:rPr>
          <w:rFonts w:ascii="Arial" w:hAnsi="Arial" w:cs="Arial"/>
          <w:sz w:val="24"/>
          <w:szCs w:val="24"/>
        </w:rPr>
        <w:t xml:space="preserve">Краснополянского сельского поселения,  </w:t>
      </w:r>
      <w:r w:rsidR="00001064" w:rsidRPr="000010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01064" w:rsidRPr="00001064">
        <w:rPr>
          <w:rFonts w:ascii="Arial" w:hAnsi="Arial" w:cs="Arial"/>
          <w:sz w:val="24"/>
          <w:szCs w:val="24"/>
        </w:rPr>
        <w:t xml:space="preserve">Дума </w:t>
      </w:r>
      <w:r>
        <w:rPr>
          <w:rFonts w:ascii="Arial" w:hAnsi="Arial" w:cs="Arial"/>
          <w:sz w:val="24"/>
          <w:szCs w:val="24"/>
        </w:rPr>
        <w:t xml:space="preserve">Краснополянского   сельского  поселения  </w:t>
      </w:r>
      <w:r w:rsidR="00001064" w:rsidRPr="00001064">
        <w:rPr>
          <w:rFonts w:ascii="Arial" w:hAnsi="Arial" w:cs="Arial"/>
          <w:sz w:val="24"/>
          <w:szCs w:val="24"/>
        </w:rPr>
        <w:t>РЕШИЛА:</w:t>
      </w:r>
    </w:p>
    <w:p w:rsidR="00001064" w:rsidRPr="00001064" w:rsidRDefault="00001064" w:rsidP="008C0A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0AED" w:rsidRDefault="00DB6C7C" w:rsidP="008C0A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01064" w:rsidRPr="00001064">
        <w:rPr>
          <w:rFonts w:ascii="Arial" w:hAnsi="Arial" w:cs="Arial"/>
          <w:sz w:val="24"/>
          <w:szCs w:val="24"/>
        </w:rPr>
        <w:t xml:space="preserve">1. Утвердить прилагаемое Положение </w:t>
      </w:r>
      <w:r w:rsidR="008C0AED">
        <w:rPr>
          <w:rFonts w:ascii="Arial" w:hAnsi="Arial" w:cs="Arial"/>
          <w:sz w:val="24"/>
          <w:szCs w:val="24"/>
        </w:rPr>
        <w:t>о</w:t>
      </w:r>
      <w:r w:rsidR="008C0AED" w:rsidRPr="00001064">
        <w:rPr>
          <w:rFonts w:ascii="Arial" w:hAnsi="Arial" w:cs="Arial"/>
          <w:sz w:val="24"/>
          <w:szCs w:val="24"/>
        </w:rPr>
        <w:t xml:space="preserve"> ежегодном отчете главы муниципального образования </w:t>
      </w:r>
      <w:r w:rsidR="008C0AED">
        <w:rPr>
          <w:rFonts w:ascii="Arial" w:hAnsi="Arial" w:cs="Arial"/>
          <w:sz w:val="24"/>
          <w:szCs w:val="24"/>
        </w:rPr>
        <w:t xml:space="preserve">Краснополянское сельское поселение </w:t>
      </w:r>
      <w:r w:rsidR="008C0AED" w:rsidRPr="00001064">
        <w:rPr>
          <w:rFonts w:ascii="Arial" w:hAnsi="Arial" w:cs="Arial"/>
          <w:sz w:val="24"/>
          <w:szCs w:val="24"/>
        </w:rPr>
        <w:t xml:space="preserve">о результатах его деятельности, деятельности администрации муниципального образования </w:t>
      </w:r>
      <w:r w:rsidR="008C0AED">
        <w:rPr>
          <w:rFonts w:ascii="Arial" w:hAnsi="Arial" w:cs="Arial"/>
          <w:sz w:val="24"/>
          <w:szCs w:val="24"/>
        </w:rPr>
        <w:t xml:space="preserve"> Краснополянское сельское </w:t>
      </w:r>
      <w:proofErr w:type="gramStart"/>
      <w:r w:rsidR="008C0AED">
        <w:rPr>
          <w:rFonts w:ascii="Arial" w:hAnsi="Arial" w:cs="Arial"/>
          <w:sz w:val="24"/>
          <w:szCs w:val="24"/>
        </w:rPr>
        <w:t>поселение</w:t>
      </w:r>
      <w:proofErr w:type="gramEnd"/>
      <w:r w:rsidR="008C0AED">
        <w:rPr>
          <w:rFonts w:ascii="Arial" w:hAnsi="Arial" w:cs="Arial"/>
          <w:sz w:val="24"/>
          <w:szCs w:val="24"/>
        </w:rPr>
        <w:t xml:space="preserve"> </w:t>
      </w:r>
      <w:r w:rsidR="008C0AED" w:rsidRPr="00001064">
        <w:rPr>
          <w:rFonts w:ascii="Arial" w:hAnsi="Arial" w:cs="Arial"/>
          <w:sz w:val="24"/>
          <w:szCs w:val="24"/>
        </w:rPr>
        <w:t xml:space="preserve"> в том числе о решении вопросов, поставленных Думой </w:t>
      </w:r>
      <w:r w:rsidR="008C0AED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</w:p>
    <w:p w:rsidR="008C0AED" w:rsidRDefault="00DB6C7C" w:rsidP="008C0AE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01064" w:rsidRPr="008C0AED">
        <w:rPr>
          <w:rFonts w:ascii="Arial" w:hAnsi="Arial" w:cs="Arial"/>
          <w:sz w:val="24"/>
          <w:szCs w:val="24"/>
        </w:rPr>
        <w:t xml:space="preserve">2. </w:t>
      </w:r>
      <w:r w:rsidR="008C0AED" w:rsidRPr="008C0AED">
        <w:rPr>
          <w:rFonts w:ascii="Arial" w:hAnsi="Arial" w:cs="Arial"/>
          <w:color w:val="000000"/>
          <w:sz w:val="24"/>
          <w:szCs w:val="24"/>
        </w:rPr>
        <w:t xml:space="preserve">Обнародовать настоящее Решение </w:t>
      </w:r>
      <w:r w:rsidR="008C0AED">
        <w:rPr>
          <w:rFonts w:ascii="Arial" w:hAnsi="Arial" w:cs="Arial"/>
          <w:color w:val="000000"/>
          <w:sz w:val="24"/>
          <w:szCs w:val="24"/>
        </w:rPr>
        <w:t xml:space="preserve"> в соответствии с Уставом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8C0AED" w:rsidRPr="008C0AED">
        <w:rPr>
          <w:rFonts w:ascii="Arial" w:hAnsi="Arial" w:cs="Arial"/>
          <w:color w:val="000000"/>
          <w:sz w:val="24"/>
          <w:szCs w:val="24"/>
        </w:rPr>
        <w:t>Краснополянского сельского поселения.</w:t>
      </w:r>
    </w:p>
    <w:p w:rsidR="00001064" w:rsidRPr="00001064" w:rsidRDefault="009748FE" w:rsidP="009748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01064" w:rsidRPr="00001064"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Думы Краснополянского сельского поселения   по местному самоуправлению и безопасности  (</w:t>
      </w:r>
      <w:proofErr w:type="spellStart"/>
      <w:r>
        <w:rPr>
          <w:rFonts w:ascii="Arial" w:hAnsi="Arial" w:cs="Arial"/>
          <w:sz w:val="24"/>
          <w:szCs w:val="24"/>
        </w:rPr>
        <w:t>Тюрькин</w:t>
      </w:r>
      <w:proofErr w:type="spellEnd"/>
      <w:r>
        <w:rPr>
          <w:rFonts w:ascii="Arial" w:hAnsi="Arial" w:cs="Arial"/>
          <w:sz w:val="24"/>
          <w:szCs w:val="24"/>
        </w:rPr>
        <w:t xml:space="preserve"> С.Ф.)</w:t>
      </w:r>
    </w:p>
    <w:p w:rsid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6C7C" w:rsidRDefault="00DB6C7C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6C7C" w:rsidRDefault="00DB6C7C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6C7C" w:rsidRPr="00001064" w:rsidRDefault="00DB6C7C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 xml:space="preserve">Глава </w:t>
      </w:r>
      <w:r w:rsidR="00DB6C7C">
        <w:rPr>
          <w:rFonts w:ascii="Arial" w:hAnsi="Arial" w:cs="Arial"/>
          <w:sz w:val="24"/>
          <w:szCs w:val="24"/>
        </w:rPr>
        <w:t>Краснополянского</w:t>
      </w:r>
    </w:p>
    <w:p w:rsidR="00DB6C7C" w:rsidRPr="00001064" w:rsidRDefault="00DB6C7C" w:rsidP="00DB6C7C">
      <w:pPr>
        <w:tabs>
          <w:tab w:val="left" w:pos="72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ab/>
        <w:t xml:space="preserve">  Г.М.Губина </w:t>
      </w:r>
    </w:p>
    <w:p w:rsid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064" w:rsidRDefault="00001064" w:rsidP="00DB6C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48FE" w:rsidRPr="00001064" w:rsidRDefault="009748FE" w:rsidP="00DB6C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1064" w:rsidRPr="00001064" w:rsidRDefault="00001064" w:rsidP="000010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>УТВЕРЖДЕНО</w:t>
      </w:r>
    </w:p>
    <w:p w:rsidR="00DB6C7C" w:rsidRDefault="00001064" w:rsidP="000010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 xml:space="preserve"> решением Думы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1064" w:rsidRPr="00001064" w:rsidRDefault="00001064" w:rsidP="000010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</w:p>
    <w:p w:rsidR="00001064" w:rsidRPr="00001064" w:rsidRDefault="00DB6C7C" w:rsidP="00DB6C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01064" w:rsidRPr="00001064">
        <w:rPr>
          <w:rFonts w:ascii="Arial" w:hAnsi="Arial" w:cs="Arial"/>
          <w:sz w:val="24"/>
          <w:szCs w:val="24"/>
        </w:rPr>
        <w:t xml:space="preserve"> </w:t>
      </w:r>
      <w:r w:rsidR="008C0AED">
        <w:rPr>
          <w:rFonts w:ascii="Arial" w:hAnsi="Arial" w:cs="Arial"/>
          <w:sz w:val="24"/>
          <w:szCs w:val="24"/>
        </w:rPr>
        <w:t xml:space="preserve"> </w:t>
      </w:r>
      <w:r w:rsidR="009748FE">
        <w:rPr>
          <w:rFonts w:ascii="Arial" w:hAnsi="Arial" w:cs="Arial"/>
          <w:sz w:val="24"/>
          <w:szCs w:val="24"/>
        </w:rPr>
        <w:t>26.03.</w:t>
      </w:r>
      <w:r w:rsidR="00001064" w:rsidRPr="00001064">
        <w:rPr>
          <w:rFonts w:ascii="Arial" w:hAnsi="Arial" w:cs="Arial"/>
          <w:sz w:val="24"/>
          <w:szCs w:val="24"/>
        </w:rPr>
        <w:t>201</w:t>
      </w:r>
      <w:r w:rsidR="008C0AED">
        <w:rPr>
          <w:rFonts w:ascii="Arial" w:hAnsi="Arial" w:cs="Arial"/>
          <w:sz w:val="24"/>
          <w:szCs w:val="24"/>
        </w:rPr>
        <w:t>5</w:t>
      </w:r>
      <w:r w:rsidR="009748FE">
        <w:rPr>
          <w:rFonts w:ascii="Arial" w:hAnsi="Arial" w:cs="Arial"/>
          <w:sz w:val="24"/>
          <w:szCs w:val="24"/>
        </w:rPr>
        <w:t xml:space="preserve"> </w:t>
      </w:r>
      <w:r w:rsidR="00001064" w:rsidRPr="00001064">
        <w:rPr>
          <w:rFonts w:ascii="Arial" w:hAnsi="Arial" w:cs="Arial"/>
          <w:sz w:val="24"/>
          <w:szCs w:val="24"/>
        </w:rPr>
        <w:t>г. №</w:t>
      </w:r>
      <w:r w:rsidR="009748FE">
        <w:rPr>
          <w:rFonts w:ascii="Arial" w:hAnsi="Arial" w:cs="Arial"/>
          <w:sz w:val="24"/>
          <w:szCs w:val="24"/>
        </w:rPr>
        <w:t xml:space="preserve"> 97 </w:t>
      </w:r>
      <w:r w:rsidR="00001064" w:rsidRPr="000010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001064">
        <w:rPr>
          <w:rFonts w:ascii="Arial" w:hAnsi="Arial" w:cs="Arial"/>
          <w:sz w:val="24"/>
          <w:szCs w:val="24"/>
        </w:rPr>
        <w:t xml:space="preserve"> </w:t>
      </w:r>
    </w:p>
    <w:p w:rsid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064" w:rsidRPr="00001064" w:rsidRDefault="00001064" w:rsidP="000010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>ПОЛОЖЕНИЕ</w:t>
      </w:r>
    </w:p>
    <w:p w:rsidR="00001064" w:rsidRDefault="00001064" w:rsidP="000010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001064">
        <w:rPr>
          <w:rFonts w:ascii="Arial" w:hAnsi="Arial" w:cs="Arial"/>
          <w:sz w:val="24"/>
          <w:szCs w:val="24"/>
        </w:rPr>
        <w:t xml:space="preserve"> ежегодном отчете главы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Краснополянское сельское поселение </w:t>
      </w:r>
      <w:r w:rsidRPr="00001064">
        <w:rPr>
          <w:rFonts w:ascii="Arial" w:hAnsi="Arial" w:cs="Arial"/>
          <w:sz w:val="24"/>
          <w:szCs w:val="24"/>
        </w:rPr>
        <w:t xml:space="preserve">о результатах его деятельности, деятельности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 Краснополянское сельское поселение</w:t>
      </w:r>
      <w:r w:rsidR="00DB6C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01064">
        <w:rPr>
          <w:rFonts w:ascii="Arial" w:hAnsi="Arial" w:cs="Arial"/>
          <w:sz w:val="24"/>
          <w:szCs w:val="24"/>
        </w:rPr>
        <w:t xml:space="preserve"> в том числе о решении вопросов, поставленных Думой </w:t>
      </w:r>
      <w:r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</w:p>
    <w:p w:rsidR="00001064" w:rsidRPr="00001064" w:rsidRDefault="00001064" w:rsidP="000010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001064">
        <w:rPr>
          <w:rFonts w:ascii="Arial" w:hAnsi="Arial" w:cs="Arial"/>
          <w:sz w:val="24"/>
          <w:szCs w:val="24"/>
        </w:rPr>
        <w:t>1. Общие положения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 xml:space="preserve">1.1. Настоящее положение разработано с целью реализации исключительной компетенции представительного органа муниципального образования по </w:t>
      </w:r>
      <w:proofErr w:type="gramStart"/>
      <w:r w:rsidRPr="00001064">
        <w:rPr>
          <w:rFonts w:ascii="Arial" w:hAnsi="Arial" w:cs="Arial"/>
          <w:sz w:val="24"/>
          <w:szCs w:val="24"/>
        </w:rPr>
        <w:t>контролю за</w:t>
      </w:r>
      <w:proofErr w:type="gramEnd"/>
      <w:r w:rsidRPr="00001064">
        <w:rPr>
          <w:rFonts w:ascii="Arial" w:hAnsi="Arial" w:cs="Arial"/>
          <w:sz w:val="24"/>
          <w:szCs w:val="24"/>
        </w:rPr>
        <w:t xml:space="preserve"> исполнением главой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Краснополянское сельское поселение   </w:t>
      </w:r>
      <w:r w:rsidRPr="00001064">
        <w:rPr>
          <w:rFonts w:ascii="Arial" w:hAnsi="Arial" w:cs="Arial"/>
          <w:sz w:val="24"/>
          <w:szCs w:val="24"/>
        </w:rPr>
        <w:t>полномочий по решению вопросов местного значения.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 xml:space="preserve">1.2. Настоящее Положение устанавливает форму и содержание ежегодного отчета главы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Краснополянское сельское   поселение </w:t>
      </w:r>
      <w:r w:rsidRPr="00001064">
        <w:rPr>
          <w:rFonts w:ascii="Arial" w:hAnsi="Arial" w:cs="Arial"/>
          <w:sz w:val="24"/>
          <w:szCs w:val="24"/>
        </w:rPr>
        <w:t xml:space="preserve">(далее – глава) о результатах его деятельности, деятельности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Краснополянское сельское  </w:t>
      </w:r>
      <w:proofErr w:type="gramStart"/>
      <w:r>
        <w:rPr>
          <w:rFonts w:ascii="Arial" w:hAnsi="Arial" w:cs="Arial"/>
          <w:sz w:val="24"/>
          <w:szCs w:val="24"/>
        </w:rPr>
        <w:t>поселение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01064">
        <w:rPr>
          <w:rFonts w:ascii="Arial" w:hAnsi="Arial" w:cs="Arial"/>
          <w:sz w:val="24"/>
          <w:szCs w:val="24"/>
        </w:rPr>
        <w:t xml:space="preserve">в том числе о решении вопросов, поставленных Думой </w:t>
      </w:r>
      <w:r>
        <w:rPr>
          <w:rFonts w:ascii="Arial" w:hAnsi="Arial" w:cs="Arial"/>
          <w:sz w:val="24"/>
          <w:szCs w:val="24"/>
        </w:rPr>
        <w:t xml:space="preserve">Краснополянского  сельского поселения  </w:t>
      </w:r>
      <w:r w:rsidRPr="00001064">
        <w:rPr>
          <w:rFonts w:ascii="Arial" w:hAnsi="Arial" w:cs="Arial"/>
          <w:sz w:val="24"/>
          <w:szCs w:val="24"/>
        </w:rPr>
        <w:t xml:space="preserve">(далее – отчет), порядок его представления в Думу </w:t>
      </w:r>
      <w:r>
        <w:rPr>
          <w:rFonts w:ascii="Arial" w:hAnsi="Arial" w:cs="Arial"/>
          <w:sz w:val="24"/>
          <w:szCs w:val="24"/>
        </w:rPr>
        <w:t xml:space="preserve">Краснополянского  сельского поселения  </w:t>
      </w:r>
      <w:r w:rsidRPr="00001064">
        <w:rPr>
          <w:rFonts w:ascii="Arial" w:hAnsi="Arial" w:cs="Arial"/>
          <w:sz w:val="24"/>
          <w:szCs w:val="24"/>
        </w:rPr>
        <w:t>(далее – Дума) и порядок рассмотрения отчета Думой.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001064">
        <w:rPr>
          <w:rFonts w:ascii="Arial" w:hAnsi="Arial" w:cs="Arial"/>
          <w:sz w:val="24"/>
          <w:szCs w:val="24"/>
        </w:rPr>
        <w:t>2. Содержание отчета Главы и порядок его представления в Думу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>2.1. Отчет главы представляет собой информацию о социально-экономическом положении муниципального образования за отчетный период, а также итоговую информацию, представляемую по основным направлениям деятельности администрации, в том числе информацию о решении вопросов, поставленных Думой в соответствии с полномочиями, установленными действующим законодате</w:t>
      </w:r>
      <w:r>
        <w:rPr>
          <w:rFonts w:ascii="Arial" w:hAnsi="Arial" w:cs="Arial"/>
          <w:sz w:val="24"/>
          <w:szCs w:val="24"/>
        </w:rPr>
        <w:t>льством Российской Федерации и У</w:t>
      </w:r>
      <w:r w:rsidRPr="00001064">
        <w:rPr>
          <w:rFonts w:ascii="Arial" w:hAnsi="Arial" w:cs="Arial"/>
          <w:sz w:val="24"/>
          <w:szCs w:val="24"/>
        </w:rPr>
        <w:t xml:space="preserve">ставом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Краснополянское сельское поселение. 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>2.2. Отчетным периодом является истекший год либо период года, истекший после вступления главы в должность.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>2.3. Отчет главы представляется в Думу в письменной форме и включает следующие разделы: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>раздел 1: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 xml:space="preserve">- краткая характеристика социально-экономического положения в муниципальном образовании, положительная и отрицательная динамика в сравнении с предыдущим периодом, в том числе: 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>1) социально-демографическая ситуация (численность постоянного населения; уровень рождаемости, смертности; социально-демографический состав; образовательный уровень населения; структура занятости, уровень безработицы; доходы населения);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 xml:space="preserve">2) экономический потенциал (отраслевая структура экономики, </w:t>
      </w:r>
      <w:proofErr w:type="spellStart"/>
      <w:r w:rsidRPr="00001064">
        <w:rPr>
          <w:rFonts w:ascii="Arial" w:hAnsi="Arial" w:cs="Arial"/>
          <w:sz w:val="24"/>
          <w:szCs w:val="24"/>
        </w:rPr>
        <w:t>бюджетообразующие</w:t>
      </w:r>
      <w:proofErr w:type="spellEnd"/>
      <w:r w:rsidRPr="00001064">
        <w:rPr>
          <w:rFonts w:ascii="Arial" w:hAnsi="Arial" w:cs="Arial"/>
          <w:sz w:val="24"/>
          <w:szCs w:val="24"/>
        </w:rPr>
        <w:t xml:space="preserve"> предприятия, показатели уровня и объемов производства; малый бизнес);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>3) социальная инфраструктура (образование, здравоохранение, культура, спорт);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>4) инженерная инфраструктура (ЖКХ, благоустройство);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lastRenderedPageBreak/>
        <w:t>5) основные характеристики местного бюджета, основные показатели его исполнения (уровень собственных доходов, потенциальные возможности увеличения доходной части бюджета).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>6) ключевые проблемы социально-экономического развития муниципального образования;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>7) ресурсный потенциал муниципального образования, как предпосылка к развитию (особенность географического положения, транспортных инфраструктур, наличие месторождений, лесных, земельных ресурсов, производственной базы);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>раздел 2: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>- описание мероприятий по исполнению полномочий по решению вопросов местного значения в сфере экономики и финансов, социальной сфере, сфере жизнеобеспечения, общественной безопасности, иных сферах, с указанием основных проблем в решении вопросов местного значения, способов их решения;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>раздел 3: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>- анализ исполнения переданных государственных полномочий;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>раздел 4: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>- цели и задачи на предстоящий период, ожидаемые результаты социально-экономического развития муниципального образования в 3-х летней перспективе.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 xml:space="preserve">2.4. Глава представляет в Думу отчет ежегодно в срок до 30 апреля года, следующего </w:t>
      </w:r>
      <w:proofErr w:type="gramStart"/>
      <w:r w:rsidRPr="00001064">
        <w:rPr>
          <w:rFonts w:ascii="Arial" w:hAnsi="Arial" w:cs="Arial"/>
          <w:sz w:val="24"/>
          <w:szCs w:val="24"/>
        </w:rPr>
        <w:t>за</w:t>
      </w:r>
      <w:proofErr w:type="gramEnd"/>
      <w:r w:rsidRPr="00001064">
        <w:rPr>
          <w:rFonts w:ascii="Arial" w:hAnsi="Arial" w:cs="Arial"/>
          <w:sz w:val="24"/>
          <w:szCs w:val="24"/>
        </w:rPr>
        <w:t xml:space="preserve"> отчетным.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001064">
        <w:rPr>
          <w:rFonts w:ascii="Arial" w:hAnsi="Arial" w:cs="Arial"/>
          <w:sz w:val="24"/>
          <w:szCs w:val="24"/>
        </w:rPr>
        <w:t>3. Порядок рассмотрения отчета главы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0AED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8C0AED">
        <w:rPr>
          <w:rFonts w:ascii="Arial" w:hAnsi="Arial" w:cs="Arial"/>
          <w:sz w:val="24"/>
          <w:szCs w:val="24"/>
        </w:rPr>
        <w:t>Специалист</w:t>
      </w:r>
      <w:proofErr w:type="gramEnd"/>
      <w:r w:rsidRPr="008C0AED">
        <w:rPr>
          <w:rFonts w:ascii="Arial" w:hAnsi="Arial" w:cs="Arial"/>
          <w:sz w:val="24"/>
          <w:szCs w:val="24"/>
        </w:rPr>
        <w:t xml:space="preserve">  обеспеч</w:t>
      </w:r>
      <w:r w:rsidR="008C0AED" w:rsidRPr="008C0AED">
        <w:rPr>
          <w:rFonts w:ascii="Arial" w:hAnsi="Arial" w:cs="Arial"/>
          <w:sz w:val="24"/>
          <w:szCs w:val="24"/>
        </w:rPr>
        <w:t>ивающий  деятельность</w:t>
      </w:r>
      <w:r w:rsidRPr="008C0AED">
        <w:rPr>
          <w:rFonts w:ascii="Arial" w:hAnsi="Arial" w:cs="Arial"/>
          <w:sz w:val="24"/>
          <w:szCs w:val="24"/>
        </w:rPr>
        <w:t xml:space="preserve"> Думы, направляет</w:t>
      </w:r>
      <w:r w:rsidRPr="00001064">
        <w:rPr>
          <w:rFonts w:ascii="Arial" w:hAnsi="Arial" w:cs="Arial"/>
          <w:sz w:val="24"/>
          <w:szCs w:val="24"/>
        </w:rPr>
        <w:t xml:space="preserve"> отчет в комиссии Думы для предварительного рассмотрения и подготовки дополнительных вопросов не менее чем за четырнадцать дней до даты заседания Думы, на котором будет рассматриваться отчет. 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>3.2. Дополнительные вопросы доводятся до сведения главы председателями комиссий Думы не позднее, чем за 3 рабочих дня до даты проведения заседания Думы.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>3.3. Отчет главы на заседании Думы осуществляется в форме отчетного доклада с учетом дополнительных вопросов комиссий Думы.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>3.4. Отчет заслушивается на открытом заседании Думы. Заседание проводится в порядке, установленном Регламентом Думы. На ежегодный отчет главы приглашаются руководители предприятий, организаций и учреждений, представители политических партий и общественных организаций, осуществляющих свою деятельность на территории муниципального образования, работники администрации и иные лица.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>3.5. После выступления главы с отчетом депутаты Думы вправе задавать главе вопросы по теме отчета.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>3.6. По итогам рассмотрения отчета главы Думой принимается решение об оценке деятельности главы за отчетный период, которое должно содержать одну из следующих оценок: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>1) признать деятельность главы удовлетворительной;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>2) признать деятельность главы неудовлетворительной.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>В случае неудовлетворительной оценки в решении Думы о рассмотрении отчета главы излагаются конкретные обстоятельства, которые послужили основанием для признания деятельности главы неудовлетворительной.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>3.7. Решение принимается большинством голосов от установленной численности депутатов Думы.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 xml:space="preserve">3.8. Решение Думы об оценке деятельности главы и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Краснополянское  сельское поселение  </w:t>
      </w:r>
      <w:r w:rsidRPr="00001064">
        <w:rPr>
          <w:rFonts w:ascii="Arial" w:hAnsi="Arial" w:cs="Arial"/>
          <w:sz w:val="24"/>
          <w:szCs w:val="24"/>
        </w:rPr>
        <w:t xml:space="preserve">за истекший год по результатам отчета, может содержать поручения и рекомендации главе, направленные на реализацию полномочий по решению вопросов местного значения, предусмотренных </w:t>
      </w:r>
      <w:r w:rsidRPr="00001064">
        <w:rPr>
          <w:rFonts w:ascii="Arial" w:hAnsi="Arial" w:cs="Arial"/>
          <w:sz w:val="24"/>
          <w:szCs w:val="24"/>
        </w:rPr>
        <w:lastRenderedPageBreak/>
        <w:t xml:space="preserve">федеральным законодательством, законодательством </w:t>
      </w:r>
      <w:r>
        <w:rPr>
          <w:rFonts w:ascii="Arial" w:hAnsi="Arial" w:cs="Arial"/>
          <w:sz w:val="24"/>
          <w:szCs w:val="24"/>
        </w:rPr>
        <w:t xml:space="preserve">Свердловской </w:t>
      </w:r>
      <w:r w:rsidRPr="00001064">
        <w:rPr>
          <w:rFonts w:ascii="Arial" w:hAnsi="Arial" w:cs="Arial"/>
          <w:sz w:val="24"/>
          <w:szCs w:val="24"/>
        </w:rPr>
        <w:t xml:space="preserve"> области, Уставом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Краснополянское   сельское поселение.  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>3.9. Поручения и рекомендации Думы, указанные в решении, подлежат обязательному рассмотрению и исполнению главой муниципального образования.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>3.10. О результатах рассмотрения поручений и рекомендаций Думы глава обязан уведомить Думу в письменной форме в сроки, указанные в решении, а в случае если срок их исполнения в решении не указан – в месячный срок со дня вступления в силу решения об оценке деятельности.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>3.11. Отчет главы о результатах его деятельности, деятельности администрации муниципального образования, в том числе о решении вопросов, поставленных Думой, подлежит официальному опубликованию и размещению в информационно-телекоммуникационной сети «Интернет».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>Одновременно с отчетом главы публикуется решение Думы об оценке деятельности.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 xml:space="preserve">3.12. Неудовлетворительная оценка деятельности главы по результатам его ежегодного отчета перед Думой, данная два раза подряд, является основанием для удаления главы муниципального образования в отставку в порядке, </w:t>
      </w:r>
      <w:r w:rsidRPr="008C0AED">
        <w:rPr>
          <w:rFonts w:ascii="Arial" w:hAnsi="Arial" w:cs="Arial"/>
          <w:sz w:val="24"/>
          <w:szCs w:val="24"/>
        </w:rPr>
        <w:t xml:space="preserve">предусмотренном </w:t>
      </w:r>
      <w:r w:rsidR="008C0AED" w:rsidRPr="008C0AED">
        <w:rPr>
          <w:rFonts w:ascii="Arial" w:hAnsi="Arial" w:cs="Arial"/>
          <w:sz w:val="24"/>
          <w:szCs w:val="24"/>
        </w:rPr>
        <w:t>подпунктом 3 пункта 2 статьи 27.1  Устава Краснополянского сельского поселения.</w:t>
      </w:r>
      <w:r w:rsidR="008C0AED">
        <w:rPr>
          <w:rFonts w:ascii="Arial" w:hAnsi="Arial" w:cs="Arial"/>
          <w:sz w:val="24"/>
          <w:szCs w:val="24"/>
        </w:rPr>
        <w:t xml:space="preserve"> 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>4. Непредставление отчета главой</w:t>
      </w:r>
    </w:p>
    <w:p w:rsidR="00001064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 xml:space="preserve">4.1. В случае непредставления главой отчета в срок до 30 апреля года, следующего </w:t>
      </w:r>
      <w:proofErr w:type="gramStart"/>
      <w:r w:rsidRPr="00001064">
        <w:rPr>
          <w:rFonts w:ascii="Arial" w:hAnsi="Arial" w:cs="Arial"/>
          <w:sz w:val="24"/>
          <w:szCs w:val="24"/>
        </w:rPr>
        <w:t>за</w:t>
      </w:r>
      <w:proofErr w:type="gramEnd"/>
      <w:r w:rsidRPr="0000106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01064">
        <w:rPr>
          <w:rFonts w:ascii="Arial" w:hAnsi="Arial" w:cs="Arial"/>
          <w:sz w:val="24"/>
          <w:szCs w:val="24"/>
        </w:rPr>
        <w:t>отчетным</w:t>
      </w:r>
      <w:proofErr w:type="gramEnd"/>
      <w:r w:rsidRPr="00001064">
        <w:rPr>
          <w:rFonts w:ascii="Arial" w:hAnsi="Arial" w:cs="Arial"/>
          <w:sz w:val="24"/>
          <w:szCs w:val="24"/>
        </w:rPr>
        <w:t>, Дума вправе на очередном заседании принять решение о неудовлетворительной оценке деятельности главы.</w:t>
      </w:r>
    </w:p>
    <w:p w:rsidR="00941DE8" w:rsidRPr="00001064" w:rsidRDefault="00001064" w:rsidP="00001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064">
        <w:rPr>
          <w:rFonts w:ascii="Arial" w:hAnsi="Arial" w:cs="Arial"/>
          <w:sz w:val="24"/>
          <w:szCs w:val="24"/>
        </w:rPr>
        <w:t>4.2. Решение о неудовлетворительной оценке деятельности главы считается принятым, если за него проголосовало не менее двух третей от установленной численности депутатов Думы.</w:t>
      </w:r>
    </w:p>
    <w:sectPr w:rsidR="00941DE8" w:rsidRPr="00001064" w:rsidSect="008C0AE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001064"/>
    <w:rsid w:val="00001064"/>
    <w:rsid w:val="000F25C7"/>
    <w:rsid w:val="003563FA"/>
    <w:rsid w:val="004310BF"/>
    <w:rsid w:val="008C0AED"/>
    <w:rsid w:val="00901E07"/>
    <w:rsid w:val="00941DE8"/>
    <w:rsid w:val="009748FE"/>
    <w:rsid w:val="009A2C14"/>
    <w:rsid w:val="00AC6FFC"/>
    <w:rsid w:val="00B37A9F"/>
    <w:rsid w:val="00DB6C7C"/>
    <w:rsid w:val="00F8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9</cp:revision>
  <cp:lastPrinted>2015-03-30T10:49:00Z</cp:lastPrinted>
  <dcterms:created xsi:type="dcterms:W3CDTF">2015-03-20T06:16:00Z</dcterms:created>
  <dcterms:modified xsi:type="dcterms:W3CDTF">2015-03-30T10:50:00Z</dcterms:modified>
</cp:coreProperties>
</file>